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shd w:val="clear" w:fill="FFFFFF"/>
          <w:lang w:val="en-US" w:eastAsia="zh-CN"/>
        </w:rPr>
        <w:t xml:space="preserve">   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shd w:val="clear" w:fill="FFFFFF"/>
        </w:rPr>
        <w:t>以美为媒，一个偏远小镇的“美学攻略”</w:t>
      </w:r>
    </w:p>
    <w:p>
      <w:p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shd w:val="clear" w:fill="FFFFFF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全媒记者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陆邱珊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黄颜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卢莹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【现场声】歌词 好久没有到这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座山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这座山哟，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座山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的凉水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都长起了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青苔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！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【背景音乐＋字幕】羊磴＋2012年艺术家焦兴涛与四川美术学院师生来到羊磴镇，与当地的群众“牵手”成立羊磴艺术合作社，以其协商式的艺术方式开展一系列活动。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【背景音乐＋字幕】影像资料来源：《羊磴的一天》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【背景音乐＋字幕】11年来 桐梓县羊磴艺术协会精心“打磨”， 艺术家和当地群众“商量着做艺术”，一步步让艺术重回百姓生活的日常。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【同期声】桃子村村民 黎永秀：我是小学一年级读完以后就没读书了，我就一直干农活，干农活干到三十几岁，（四川美术学院）学生在这里弄泥雕，我就闲着无聊，我就跟他一起弄，我没想到我这个捏着捏着还觉得挺有意思的，还挺好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【背景音乐＋字幕】在艺术熏陶下寻找乡村文化自信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【同期声】 羊磴镇苦楝社区群众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谢泽忠：我是2015年，因为他们在这里涂鸦，那么影响了我，所以我们就成了朋友，成了朋友后来就提起画笔来了，是不是都应该做点啥，就开始绘画，后面的绘画呢，就一发不可收拾了，还有共同去参与一些公共艺术项目呀，公益项目呀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【背景音乐＋字幕】2023年6月22日，羊磴镇首届“乡土而新奇”羊磴艺术乡场举行＋艺术创造赋能环境治理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【同期声】 羊磴镇桃子村村民 胡现坤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说我就是自愿的，我就承认了，我说我来搞这个烟头儿收集活动，因为这个烟头儿收集有好处，就是便于我们这些人呐，都来讲究卫生，然后不乱丢烟头儿，不乱甩烟头儿也是为了不产生火种，引起一些不好的现象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【背景音乐＋字幕】桐梓县羊磴艺术协会带动当地百姓进行画画、木雕＋当地建成乡愁馆、艺术文献馆、陶石创意馆等展馆常态化对村民开放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【同期声】四川美术学院造型艺术学院老师、桐梓县羊磴艺术协会主席  娄金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国内外的学界里面或在社会层面，他们把我们称作为参与式艺术，亚历桑那大学的任海教授就说，羊磴艺术合作社的范例是中国的参与式艺术的一个案例现场，那么还有美国哈佛大学博士高明路先生也在中国当代艺术史里面啊，把羊磴作为中国乡村艺术的一个经典案例来讲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OWY4YjI2MzZmMzVhYjM0NTUzYzA2ZTcwOTk3M2YifQ=="/>
  </w:docVars>
  <w:rsids>
    <w:rsidRoot w:val="00000000"/>
    <w:rsid w:val="1A627FAA"/>
    <w:rsid w:val="521B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2024-03-11T03:25:00Z</dcterms:created>
  <dc:creator>IDP</dc:creator>
  <cp:lastModifiedBy>曾经骑马很快</cp:lastModifiedBy>
  <dcterms:modified xsi:type="dcterms:W3CDTF">2024-03-11T04:12:26Z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B242735F80064E7083AA0ACE8898B096_13</vt:lpwstr>
  </property>
</Properties>
</file>