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楷体" w:hAnsi="楷体" w:eastAsia="楷体"/>
          <w:b/>
          <w:color w:val="auto"/>
          <w:sz w:val="30"/>
          <w:szCs w:val="30"/>
          <w:lang w:eastAsia="zh-CN"/>
        </w:rPr>
      </w:pPr>
      <w:r>
        <w:rPr>
          <w:rFonts w:hint="eastAsia" w:ascii="楷体" w:hAnsi="楷体" w:eastAsia="楷体"/>
          <w:b/>
          <w:color w:val="auto"/>
          <w:sz w:val="30"/>
          <w:szCs w:val="30"/>
        </w:rPr>
        <w:t>附件</w:t>
      </w:r>
      <w:r>
        <w:rPr>
          <w:rFonts w:hint="eastAsia" w:ascii="楷体" w:hAnsi="楷体" w:eastAsia="楷体"/>
          <w:b/>
          <w:color w:val="auto"/>
          <w:sz w:val="30"/>
          <w:szCs w:val="30"/>
          <w:lang w:val="en-US" w:eastAsia="zh-CN"/>
        </w:rPr>
        <w:t>2</w:t>
      </w:r>
    </w:p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贵州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新闻奖</w:t>
      </w:r>
      <w:r>
        <w:rPr>
          <w:rFonts w:hint="eastAsia" w:ascii="华文中宋" w:hAnsi="华文中宋" w:eastAsia="华文中宋"/>
          <w:b/>
          <w:color w:val="auto"/>
          <w:sz w:val="36"/>
          <w:szCs w:val="36"/>
          <w:lang w:val="en-US" w:eastAsia="zh-CN"/>
        </w:rPr>
        <w:t>新媒体</w:t>
      </w:r>
      <w:r>
        <w:rPr>
          <w:rFonts w:hint="eastAsia" w:ascii="华文中宋" w:hAnsi="华文中宋" w:eastAsia="华文中宋"/>
          <w:b/>
          <w:color w:val="auto"/>
          <w:sz w:val="36"/>
          <w:szCs w:val="36"/>
        </w:rPr>
        <w:t>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4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510"/>
        <w:gridCol w:w="1227"/>
        <w:gridCol w:w="955"/>
        <w:gridCol w:w="851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/>
              </w:rPr>
              <w:t>23年！突破4000棵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 w:hAnsi="华文仿宋" w:eastAsia="仿宋_GB2312"/>
              </w:rPr>
            </w:pPr>
            <w:r>
              <w:rPr>
                <w:rFonts w:hint="eastAsia" w:eastAsia="宋体"/>
                <w:lang w:val="en-US" w:eastAsia="zh-CN"/>
              </w:rPr>
              <w:t>专门类（融</w:t>
            </w:r>
            <w:bookmarkStart w:id="1" w:name="_GoBack"/>
            <w:bookmarkEnd w:id="1"/>
            <w:r>
              <w:rPr>
                <w:rFonts w:hint="eastAsia" w:eastAsia="宋体"/>
                <w:lang w:val="en-US" w:eastAsia="zh-CN"/>
              </w:rPr>
              <w:t>合报道）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" w:hAnsi="仿宋" w:eastAsia="仿宋_GB2312"/>
                <w:sz w:val="24"/>
              </w:rPr>
            </w:pPr>
            <w:r>
              <w:rPr>
                <w:rFonts w:hint="eastAsia" w:eastAsia="宋体"/>
              </w:rPr>
              <w:t xml:space="preserve">金枭枭 陆邱珊 肖静君 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 w:hAnsi="华文仿宋" w:eastAsia="仿宋_GB2312"/>
              </w:rPr>
            </w:pPr>
            <w:r>
              <w:rPr>
                <w:rFonts w:hint="eastAsia"/>
                <w:lang w:val="en-US" w:eastAsia="zh-CN"/>
              </w:rPr>
              <w:t xml:space="preserve">邹杰 </w:t>
            </w:r>
            <w:r>
              <w:rPr>
                <w:rFonts w:hint="eastAsia" w:eastAsia="宋体"/>
                <w:lang w:val="en-US" w:eastAsia="zh-CN"/>
              </w:rPr>
              <w:t>李京湄 陈开艳 张辉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default" w:ascii="仿宋" w:hAnsi="仿宋" w:eastAsia="仿宋_GB2312"/>
                <w:sz w:val="24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遵义市新闻传媒中心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</w:t>
            </w:r>
            <w:r>
              <w:rPr>
                <w:rFonts w:hint="eastAsia" w:eastAsia="宋体"/>
                <w:lang w:val="en-US" w:eastAsia="zh-CN"/>
              </w:rPr>
              <w:t>遵义发布</w:t>
            </w:r>
            <w:r>
              <w:rPr>
                <w:rFonts w:hint="eastAsia"/>
                <w:lang w:val="en-US" w:eastAsia="zh-CN"/>
              </w:rPr>
              <w:t>》</w:t>
            </w:r>
            <w:r>
              <w:rPr>
                <w:rFonts w:hint="eastAsia" w:eastAsia="宋体"/>
                <w:lang w:val="en-US" w:eastAsia="zh-CN"/>
              </w:rPr>
              <w:t>微信公众号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Microsoft YaHei UI"/>
                <w:szCs w:val="21"/>
                <w:lang w:val="en-US" w:eastAsia="zh-CN"/>
              </w:rPr>
            </w:pPr>
            <w:r>
              <w:t>2023</w:t>
            </w:r>
            <w:r>
              <w:rPr>
                <w:rFonts w:hint="eastAsia"/>
                <w:lang w:val="en-US" w:eastAsia="zh-CN"/>
              </w:rPr>
              <w:t>年</w:t>
            </w:r>
            <w:r>
              <w:t>5</w:t>
            </w:r>
            <w:r>
              <w:rPr>
                <w:rFonts w:hint="eastAsia"/>
                <w:lang w:val="en-US" w:eastAsia="zh-CN"/>
              </w:rPr>
              <w:t>月22日11时15分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4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HYPERLINK "https://mp.weixin.qq.com/s/RsUyK94i-Vj_eXlj_R0-nQ" </w:instrText>
            </w:r>
            <w:r>
              <w:rPr>
                <w:rFonts w:hint="eastAsia"/>
              </w:rPr>
              <w:fldChar w:fldCharType="separate"/>
            </w:r>
            <w:r>
              <w:rPr>
                <w:rFonts w:hint="eastAsia"/>
              </w:rPr>
              <w:t>https://mp.weixin.qq.com/s/RsUyK94i-Vj_eXlj_R0-nQ</w:t>
            </w:r>
            <w:r>
              <w:rPr>
                <w:rFonts w:hint="eastAsia"/>
              </w:rPr>
              <w:fldChar w:fldCharType="end"/>
            </w: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drawing>
                <wp:inline distT="0" distB="0" distL="114300" distR="114300">
                  <wp:extent cx="1809750" cy="1809750"/>
                  <wp:effectExtent l="0" t="0" r="0" b="0"/>
                  <wp:docPr id="1" name="图片 1" descr="23年！突破4000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3年！突破4000棵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3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/>
                <w:lang w:val="en-US" w:eastAsia="zh-CN"/>
              </w:rPr>
              <w:t>贵州用了整整</w:t>
            </w:r>
            <w:r>
              <w:t>23年</w:t>
            </w:r>
            <w:r>
              <w:rPr>
                <w:rFonts w:hint="eastAsia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时间，</w:t>
            </w:r>
            <w:r>
              <w:rPr>
                <w:rFonts w:ascii="Times New Roman" w:hAnsi="Times New Roman" w:eastAsia="宋体" w:cs="Times New Roman"/>
              </w:rPr>
              <w:t>人工繁殖“植物大熊猫”</w:t>
            </w:r>
            <w:r>
              <w:t>银杉突破4000棵</w:t>
            </w:r>
            <w:r>
              <w:rPr>
                <w:rFonts w:hint="eastAsia"/>
                <w:lang w:eastAsia="zh-CN"/>
              </w:rPr>
              <w:t>，</w:t>
            </w:r>
            <w:r>
              <w:t>贵州大沙河国家级自然保护区银杉数量全国居首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采写的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</w:rPr>
              <w:t>23年！突破4000棵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一文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正是展现了银杉</w:t>
            </w:r>
            <w:r>
              <w:rPr>
                <w:rFonts w:hint="eastAsia"/>
              </w:rPr>
              <w:t>人工繁殖发展历史上的</w:t>
            </w:r>
            <w:r>
              <w:rPr>
                <w:rFonts w:hint="eastAsia"/>
                <w:lang w:val="en-US" w:eastAsia="zh-CN"/>
              </w:rPr>
              <w:t>这</w:t>
            </w:r>
            <w:r>
              <w:rPr>
                <w:rFonts w:hint="eastAsia"/>
              </w:rPr>
              <w:t>一重要里程碑事件，是一则具有重大新闻价值和历史意义的新闻消息。</w:t>
            </w:r>
            <w:r>
              <w:rPr>
                <w:rFonts w:hint="eastAsia"/>
                <w:lang w:val="en-US" w:eastAsia="zh-CN"/>
              </w:rPr>
              <w:t>在获悉这一重要的新闻线索后，</w:t>
            </w:r>
            <w:r>
              <w:rPr>
                <w:rFonts w:hint="eastAsia"/>
              </w:rPr>
              <w:t>记者</w:t>
            </w:r>
            <w:r>
              <w:rPr>
                <w:rFonts w:hint="eastAsia"/>
                <w:lang w:val="en-US" w:eastAsia="zh-CN"/>
              </w:rPr>
              <w:t>迅速</w:t>
            </w:r>
            <w:r>
              <w:rPr>
                <w:rFonts w:hint="eastAsia"/>
              </w:rPr>
              <w:t>组成</w:t>
            </w:r>
            <w:r>
              <w:rPr>
                <w:rFonts w:hint="eastAsia"/>
                <w:lang w:val="en-US" w:eastAsia="zh-CN"/>
              </w:rPr>
              <w:t>科研</w:t>
            </w:r>
            <w:r>
              <w:rPr>
                <w:rFonts w:hint="eastAsia"/>
              </w:rPr>
              <w:t>报道一线团队，</w:t>
            </w:r>
            <w:r>
              <w:rPr>
                <w:rFonts w:hint="eastAsia"/>
                <w:lang w:val="en-US" w:eastAsia="zh-CN"/>
              </w:rPr>
              <w:t>跋山涉水</w:t>
            </w:r>
            <w:r>
              <w:rPr>
                <w:rFonts w:hint="eastAsia"/>
              </w:rPr>
              <w:t>，在贵州大沙河国家级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自然保护区进行了多天的采访，通宵达旦观察、记录，求证。见证和记录中国特有的孑遗植物通过科学干预，突破繁殖难关，将银杉开花挂果的年限从50多年缩短到20多年，保护</w:t>
            </w:r>
            <w:r>
              <w:t>银杉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避免灭绝。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团队第一时间精心制作新媒体稿件，通过视频、图片、文字全方位呈现。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1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宋体"/>
                <w:color w:val="000000"/>
                <w:szCs w:val="21"/>
                <w:lang w:val="en-US" w:eastAsia="zh-CN"/>
              </w:rPr>
            </w:pPr>
            <w:r>
              <w:t>银杉</w:t>
            </w:r>
            <w:r>
              <w:rPr>
                <w:rFonts w:hint="eastAsia"/>
                <w:lang w:val="en-US" w:eastAsia="zh-CN"/>
              </w:rPr>
              <w:t>作为</w:t>
            </w:r>
            <w:r>
              <w:rPr>
                <w:rFonts w:hint="eastAsia" w:ascii="Times New Roman" w:hAnsi="Times New Roman" w:eastAsia="宋体" w:cs="Times New Roman"/>
              </w:rPr>
              <w:t>国家Ⅰ级重点保护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野生</w:t>
            </w:r>
            <w:r>
              <w:rPr>
                <w:rFonts w:hint="eastAsia" w:ascii="Times New Roman" w:hAnsi="Times New Roman" w:eastAsia="宋体" w:cs="Times New Roman"/>
              </w:rPr>
              <w:t>植物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，</w:t>
            </w:r>
            <w:r>
              <w:rPr>
                <w:rFonts w:hint="eastAsia" w:cs="Times New Roman"/>
                <w:lang w:val="en-US" w:eastAsia="zh-CN"/>
              </w:rPr>
              <w:t>通过</w:t>
            </w:r>
            <w:r>
              <w:rPr>
                <w:rFonts w:hint="eastAsia"/>
              </w:rPr>
              <w:t>人工繁殖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减轻了银杉的生存威胁</w:t>
            </w:r>
            <w:r>
              <w:rPr>
                <w:rFonts w:hint="eastAsia" w:cs="Times New Roman"/>
                <w:lang w:val="en-US" w:eastAsia="zh-CN"/>
              </w:rPr>
              <w:t>。</w:t>
            </w:r>
            <w:r>
              <w:rPr>
                <w:rFonts w:hint="eastAsia"/>
              </w:rPr>
              <w:t>稿件刊发后，社会影响广泛，</w:t>
            </w:r>
            <w:r>
              <w:rPr>
                <w:rFonts w:hint="eastAsia"/>
                <w:lang w:val="en-US" w:eastAsia="zh-CN"/>
              </w:rPr>
              <w:t>不仅科普了</w:t>
            </w:r>
            <w:r>
              <w:t>银杉</w:t>
            </w:r>
            <w:r>
              <w:rPr>
                <w:rFonts w:hint="eastAsia"/>
                <w:lang w:val="en-US" w:eastAsia="zh-CN"/>
              </w:rPr>
              <w:t>的相关知识，也呈现了银杉</w:t>
            </w:r>
            <w:r>
              <w:rPr>
                <w:rFonts w:hint="eastAsia"/>
              </w:rPr>
              <w:t>人工繁殖</w:t>
            </w:r>
            <w:r>
              <w:rPr>
                <w:rFonts w:hint="eastAsia"/>
                <w:lang w:val="en-US" w:eastAsia="zh-CN"/>
              </w:rPr>
              <w:t>过程中科研人员的艰辛和不易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目前，银杉种质资源不断扩大，展现了生态多样性，也引导读者关注国家</w:t>
            </w:r>
            <w:r>
              <w:rPr>
                <w:rFonts w:hint="eastAsia" w:ascii="Times New Roman" w:hAnsi="Times New Roman" w:eastAsia="宋体" w:cs="Times New Roman"/>
              </w:rPr>
              <w:t>重点保护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野生</w:t>
            </w:r>
            <w:r>
              <w:rPr>
                <w:rFonts w:hint="eastAsia" w:ascii="Times New Roman" w:hAnsi="Times New Roman" w:eastAsia="宋体" w:cs="Times New Roman"/>
              </w:rPr>
              <w:t>植物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，保护绿水青山。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1" w:hRule="exact"/>
          <w:jc w:val="center"/>
        </w:trPr>
        <w:tc>
          <w:tcPr>
            <w:tcW w:w="166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推荐理由</w:t>
            </w:r>
          </w:p>
          <w:p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该作品</w:t>
            </w:r>
            <w:r>
              <w:rPr>
                <w:rFonts w:hint="eastAsia" w:eastAsia="宋体"/>
              </w:rPr>
              <w:t>立意高远</w:t>
            </w:r>
            <w:r>
              <w:rPr>
                <w:rFonts w:hint="eastAsia" w:eastAsia="宋体"/>
                <w:lang w:eastAsia="zh-CN"/>
              </w:rPr>
              <w:t>，</w:t>
            </w:r>
            <w:r>
              <w:rPr>
                <w:rFonts w:hint="eastAsia" w:eastAsia="宋体"/>
              </w:rPr>
              <w:t>生动叙事</w:t>
            </w:r>
            <w:r>
              <w:rPr>
                <w:rFonts w:hint="eastAsia" w:eastAsia="宋体"/>
                <w:lang w:eastAsia="zh-CN"/>
              </w:rPr>
              <w:t>了</w:t>
            </w:r>
            <w:r>
              <w:rPr>
                <w:rFonts w:hint="eastAsia" w:eastAsia="宋体"/>
                <w:lang w:val="en-US" w:eastAsia="zh-CN"/>
              </w:rPr>
              <w:t>国家银杉</w:t>
            </w:r>
            <w:r>
              <w:rPr>
                <w:rFonts w:hint="eastAsia" w:eastAsia="宋体"/>
              </w:rPr>
              <w:t>人工繁殖发展历史上的一个重要里程碑事件，是一则具有重大新闻价值和历史意义的新闻消息，文风清新自然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 w:eastAsia="宋体"/>
              </w:rPr>
              <w:t>文章结构巧妙</w:t>
            </w:r>
            <w:r>
              <w:rPr>
                <w:rFonts w:hint="eastAsia" w:eastAsia="宋体"/>
                <w:lang w:eastAsia="zh-CN"/>
              </w:rPr>
              <w:t>。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签名：</w:t>
            </w:r>
          </w:p>
          <w:p>
            <w:pPr>
              <w:spacing w:line="3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       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</w:t>
            </w:r>
            <w:r>
              <w:rPr>
                <w:rFonts w:ascii="华文中宋" w:hAnsi="华文中宋" w:eastAsia="华文中宋"/>
                <w:sz w:val="24"/>
              </w:rPr>
              <w:t>年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left"/>
        <w:rPr>
          <w:rFonts w:hint="eastAsia" w:ascii="楷体" w:hAnsi="楷体" w:eastAsia="楷体" w:cs="仿宋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《</w:t>
      </w:r>
      <w:r>
        <w:rPr>
          <w:rFonts w:hint="eastAsia"/>
          <w:b/>
          <w:bCs/>
          <w:sz w:val="28"/>
          <w:szCs w:val="28"/>
        </w:rPr>
        <w:t>23年！突破4000棵</w:t>
      </w:r>
      <w:r>
        <w:rPr>
          <w:rFonts w:hint="eastAsia"/>
          <w:b/>
          <w:bCs/>
          <w:sz w:val="28"/>
          <w:szCs w:val="28"/>
          <w:lang w:val="en-US" w:eastAsia="zh-CN"/>
        </w:rPr>
        <w:t>》作品二维码</w:t>
      </w:r>
    </w:p>
    <w:p>
      <w:pPr>
        <w:rPr>
          <w:rFonts w:hint="default"/>
          <w:lang w:val="en-US" w:eastAsia="zh-CN"/>
        </w:rPr>
      </w:pPr>
    </w:p>
    <w:p>
      <w:pPr>
        <w:jc w:val="center"/>
      </w:pPr>
      <w:r>
        <w:rPr>
          <w:rFonts w:hint="eastAsia"/>
          <w:lang w:eastAsia="zh-CN"/>
        </w:rPr>
        <w:drawing>
          <wp:inline distT="0" distB="0" distL="114300" distR="114300">
            <wp:extent cx="3294380" cy="3294380"/>
            <wp:effectExtent l="0" t="0" r="1270" b="1270"/>
            <wp:docPr id="2" name="图片 2" descr="23年！突破4000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3年！突破4000棵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4380" cy="329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OTgwNTc0ZWMwNWFjYzI3NTVmNWZhY2Y5Mzk4YmQifQ=="/>
  </w:docVars>
  <w:rsids>
    <w:rsidRoot w:val="68076E21"/>
    <w:rsid w:val="040226D6"/>
    <w:rsid w:val="05AC229A"/>
    <w:rsid w:val="107D3BD5"/>
    <w:rsid w:val="283F26BC"/>
    <w:rsid w:val="32125145"/>
    <w:rsid w:val="3B957E52"/>
    <w:rsid w:val="3ED673AD"/>
    <w:rsid w:val="40F72152"/>
    <w:rsid w:val="512811EF"/>
    <w:rsid w:val="545212A2"/>
    <w:rsid w:val="65D818EA"/>
    <w:rsid w:val="67BC7E60"/>
    <w:rsid w:val="68076E21"/>
    <w:rsid w:val="733725FB"/>
    <w:rsid w:val="768E3A80"/>
    <w:rsid w:val="7F8B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5"/>
    <w:autoRedefine/>
    <w:qFormat/>
    <w:uiPriority w:val="0"/>
    <w:rPr>
      <w:i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2024-03-14T05:58:00Z</dcterms:created>
  <dc:creator>枭枭</dc:creator>
  <cp:lastModifiedBy>Administrator</cp:lastModifiedBy>
  <dcterms:modified xsi:type="dcterms:W3CDTF">2024-03-14T07:46:32Z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12D1AEFF9B634893A1243CC442BA701D_13</vt:lpwstr>
  </property>
</Properties>
</file>